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EF88" w14:textId="77777777" w:rsidR="001B720F" w:rsidRDefault="001B720F" w:rsidP="001B720F">
      <w:pPr>
        <w:spacing w:after="0"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NATO SİVİL OLAĞANÜSTÜ HAL PLANLAMA KOMİTESİ FAALİYETLERİ</w:t>
      </w:r>
    </w:p>
    <w:p w14:paraId="5B54E795" w14:textId="77777777" w:rsidR="001B720F" w:rsidRDefault="001B720F" w:rsidP="001B720F">
      <w:pPr>
        <w:spacing w:after="0"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BİLGİ NOTU</w:t>
      </w:r>
    </w:p>
    <w:p w14:paraId="63451B4A" w14:textId="77777777" w:rsidR="001B720F" w:rsidRDefault="001B720F" w:rsidP="001B720F">
      <w:pPr>
        <w:spacing w:after="0" w:line="276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6D34CFC1" w14:textId="77777777" w:rsidR="00ED15AF" w:rsidRPr="00ED15AF" w:rsidRDefault="00ED15AF" w:rsidP="00ED15AF">
      <w:pPr>
        <w:spacing w:line="276" w:lineRule="auto"/>
        <w:jc w:val="both"/>
        <w:rPr>
          <w:rFonts w:ascii="Palatino Linotype" w:hAnsi="Palatino Linotype"/>
          <w:bCs/>
          <w:color w:val="000000"/>
          <w:sz w:val="24"/>
          <w:szCs w:val="24"/>
        </w:rPr>
      </w:pPr>
      <w:r w:rsidRPr="00264730">
        <w:rPr>
          <w:rFonts w:ascii="Palatino Linotype" w:hAnsi="Palatino Linotype" w:cstheme="minorHAnsi"/>
          <w:sz w:val="24"/>
          <w:szCs w:val="24"/>
        </w:rPr>
        <w:t xml:space="preserve">Bilindiği üzere, </w:t>
      </w:r>
      <w:r w:rsidRPr="00ED15AF">
        <w:rPr>
          <w:rFonts w:ascii="Palatino Linotype" w:hAnsi="Palatino Linotype"/>
          <w:bCs/>
          <w:color w:val="000000"/>
          <w:sz w:val="24"/>
          <w:szCs w:val="24"/>
        </w:rPr>
        <w:t>NATO Planlama Kurul ve Komitelerinin faaliyet ve çalışmalarına ilişkin genel koordinasyon, Bakanlık görüşü oluşturma ve Dışişleri Bakanlığı ve MGK Genel Sekreterliği ile gerekli koordinasyonu sağlama görevi; 21/11/2001 tarihli Makam Oluru ile Dış İlişkiler Dairesi Bakanlığı tarafından, 17/03/2003 tarihli Makam Oluru ile AB Koordinasyon Dairesi Başkanlığı tarafından ve 10/06/2006 tarihli Bakanlık Oluru ile de Savunma Sekreterliği tarafından yürütülmüştür.</w:t>
      </w:r>
    </w:p>
    <w:p w14:paraId="1E131235" w14:textId="77777777" w:rsidR="00ED15AF" w:rsidRPr="00264730" w:rsidRDefault="00ED15AF" w:rsidP="00ED15AF">
      <w:pPr>
        <w:tabs>
          <w:tab w:val="left" w:pos="709"/>
        </w:tabs>
        <w:jc w:val="both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 xml:space="preserve">Günümüzde ise, </w:t>
      </w:r>
      <w:r w:rsidRPr="00264730">
        <w:rPr>
          <w:rFonts w:ascii="Palatino Linotype" w:hAnsi="Palatino Linotype" w:cstheme="minorHAnsi"/>
          <w:sz w:val="24"/>
          <w:szCs w:val="24"/>
        </w:rPr>
        <w:t>Türk Silahlı Kuvvetlerinin görev alanı dışında kalan; seferberlik ve savaş hazırlıklarına ilişkin olarak NATO Sivil Olağanüstü Hal Planlama Komitesi (CEPC) ile ilgili Milli faaliyetler, 19/06/1998 tarihli “NATO Sivil Olağanüstü Hal Planlama Faaliyetlerinin Yürütülmesine İlişkin Usul ve Esaslar Genelgesi” çerçevesinde, Bakanlıkların görev alanlarına uygun olarak, Dışişleri Bakanlığı ve MGK Genel Sekreterliği koordinesinde Bakanlığımızda,</w:t>
      </w:r>
      <w:r>
        <w:rPr>
          <w:rFonts w:ascii="Palatino Linotype" w:hAnsi="Palatino Linotype" w:cstheme="minorHAnsi"/>
          <w:sz w:val="24"/>
          <w:szCs w:val="24"/>
        </w:rPr>
        <w:t xml:space="preserve"> 21.02.2020 tarihli </w:t>
      </w:r>
      <w:r w:rsidRPr="00264730">
        <w:rPr>
          <w:rFonts w:ascii="Palatino Linotype" w:hAnsi="Palatino Linotype" w:cstheme="minorHAnsi"/>
          <w:sz w:val="24"/>
          <w:szCs w:val="24"/>
        </w:rPr>
        <w:t xml:space="preserve">Makam Oluru ile </w:t>
      </w:r>
      <w:r w:rsidRPr="00264730">
        <w:rPr>
          <w:rFonts w:ascii="Palatino Linotype" w:hAnsi="Palatino Linotype" w:cstheme="minorHAnsi"/>
          <w:bCs/>
          <w:sz w:val="24"/>
          <w:szCs w:val="24"/>
        </w:rPr>
        <w:t xml:space="preserve">Afet ve Acil Durum Yönetim Merkezi tarafından </w:t>
      </w:r>
      <w:r w:rsidRPr="00264730">
        <w:rPr>
          <w:rFonts w:ascii="Palatino Linotype" w:hAnsi="Palatino Linotype" w:cstheme="minorHAnsi"/>
          <w:sz w:val="24"/>
          <w:szCs w:val="24"/>
        </w:rPr>
        <w:t>yürütülmektedir.</w:t>
      </w:r>
    </w:p>
    <w:p w14:paraId="5CAE2EBA" w14:textId="77777777" w:rsidR="00264730" w:rsidRPr="00264730" w:rsidRDefault="00264730" w:rsidP="00264730">
      <w:pPr>
        <w:tabs>
          <w:tab w:val="left" w:pos="709"/>
        </w:tabs>
        <w:jc w:val="both"/>
        <w:rPr>
          <w:rStyle w:val="koyu12"/>
          <w:rFonts w:ascii="Palatino Linotype" w:hAnsi="Palatino Linotype" w:cstheme="minorHAnsi"/>
          <w:bCs/>
          <w:color w:val="000000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 xml:space="preserve">08 Şubat 2021 tarihli ve </w:t>
      </w:r>
      <w:r w:rsidRPr="00264730">
        <w:rPr>
          <w:rFonts w:ascii="Palatino Linotype" w:hAnsi="Palatino Linotype" w:cstheme="minorHAnsi"/>
          <w:sz w:val="24"/>
          <w:szCs w:val="24"/>
        </w:rPr>
        <w:t>3520 sayılı Cumhurbaşkanlığı Kararı ile yayımlanan “</w:t>
      </w:r>
      <w:r w:rsidRPr="00264730">
        <w:rPr>
          <w:rFonts w:ascii="Palatino Linotype" w:eastAsia="Times New Roman" w:hAnsi="Palatino Linotype" w:cs="Times New Roman"/>
          <w:color w:val="000000"/>
          <w:sz w:val="24"/>
          <w:szCs w:val="24"/>
          <w:lang w:eastAsia="tr-TR"/>
        </w:rPr>
        <w:t xml:space="preserve">NATO Sivil Olağanüstü Hal Planlama Faaliyetlerinin Yürütülmesine İlişkin </w:t>
      </w:r>
      <w:r w:rsidRPr="00264730">
        <w:rPr>
          <w:rFonts w:ascii="Palatino Linotype" w:hAnsi="Palatino Linotype" w:cstheme="minorHAnsi"/>
          <w:sz w:val="24"/>
          <w:szCs w:val="24"/>
        </w:rPr>
        <w:t xml:space="preserve">Esaslar” ile NATO </w:t>
      </w:r>
      <w:r w:rsidRPr="00264730">
        <w:rPr>
          <w:rStyle w:val="koyu12"/>
          <w:rFonts w:ascii="Palatino Linotype" w:hAnsi="Palatino Linotype" w:cstheme="minorHAnsi"/>
          <w:bCs/>
          <w:color w:val="000000"/>
          <w:sz w:val="24"/>
          <w:szCs w:val="24"/>
        </w:rPr>
        <w:t>Sivil Olağanüstü Hal Planlama Komitesi (CEPC) planlama gruplarının çalışma esas ve us</w:t>
      </w:r>
      <w:r>
        <w:rPr>
          <w:rStyle w:val="koyu12"/>
          <w:rFonts w:ascii="Palatino Linotype" w:hAnsi="Palatino Linotype" w:cstheme="minorHAnsi"/>
          <w:bCs/>
          <w:color w:val="000000"/>
          <w:sz w:val="24"/>
          <w:szCs w:val="24"/>
        </w:rPr>
        <w:t>u</w:t>
      </w:r>
      <w:r w:rsidRPr="00264730">
        <w:rPr>
          <w:rStyle w:val="koyu12"/>
          <w:rFonts w:ascii="Palatino Linotype" w:hAnsi="Palatino Linotype" w:cstheme="minorHAnsi"/>
          <w:bCs/>
          <w:color w:val="000000"/>
          <w:sz w:val="24"/>
          <w:szCs w:val="24"/>
        </w:rPr>
        <w:t xml:space="preserve">lleri yeniden </w:t>
      </w:r>
      <w:r>
        <w:rPr>
          <w:rStyle w:val="koyu12"/>
          <w:rFonts w:ascii="Palatino Linotype" w:hAnsi="Palatino Linotype" w:cstheme="minorHAnsi"/>
          <w:bCs/>
          <w:color w:val="000000"/>
          <w:sz w:val="24"/>
          <w:szCs w:val="24"/>
        </w:rPr>
        <w:t>düzenlenmiştir.</w:t>
      </w:r>
    </w:p>
    <w:p w14:paraId="21438D9C" w14:textId="77777777" w:rsidR="001B720F" w:rsidRDefault="00264730" w:rsidP="00264730">
      <w:pPr>
        <w:tabs>
          <w:tab w:val="left" w:pos="709"/>
        </w:tabs>
        <w:jc w:val="both"/>
        <w:rPr>
          <w:rFonts w:ascii="Palatino Linotype" w:hAnsi="Palatino Linotype" w:cstheme="minorHAnsi"/>
          <w:sz w:val="24"/>
          <w:szCs w:val="24"/>
        </w:rPr>
      </w:pPr>
      <w:r w:rsidRPr="00264730">
        <w:rPr>
          <w:rStyle w:val="koyu12"/>
          <w:rFonts w:ascii="Palatino Linotype" w:hAnsi="Palatino Linotype" w:cstheme="minorHAnsi"/>
          <w:bCs/>
          <w:color w:val="000000"/>
          <w:sz w:val="24"/>
          <w:szCs w:val="24"/>
        </w:rPr>
        <w:t>Bu kapsamda</w:t>
      </w:r>
      <w:r>
        <w:rPr>
          <w:rStyle w:val="koyu12"/>
          <w:rFonts w:ascii="Palatino Linotype" w:hAnsi="Palatino Linotype" w:cstheme="minorHAnsi"/>
          <w:bCs/>
          <w:color w:val="000000"/>
          <w:sz w:val="24"/>
          <w:szCs w:val="24"/>
        </w:rPr>
        <w:t>,</w:t>
      </w:r>
      <w:r w:rsidRPr="00264730">
        <w:rPr>
          <w:rStyle w:val="koyu12"/>
          <w:rFonts w:ascii="Palatino Linotype" w:hAnsi="Palatino Linotype" w:cstheme="minorHAnsi"/>
          <w:bCs/>
          <w:color w:val="000000"/>
          <w:sz w:val="24"/>
          <w:szCs w:val="24"/>
        </w:rPr>
        <w:t xml:space="preserve"> CEPC bünyesinde sekiz planlama sahasında faaliyet gösteren 6 (altı) planlama grubundan </w:t>
      </w:r>
      <w:r w:rsidRPr="00264730">
        <w:rPr>
          <w:rFonts w:ascii="Palatino Linotype" w:hAnsi="Palatino Linotype" w:cstheme="minorHAnsi"/>
          <w:sz w:val="24"/>
          <w:szCs w:val="24"/>
        </w:rPr>
        <w:t xml:space="preserve">Taşımacılık Grubu (TG) alt gruplarından Dahili Satıh Taşımacılığı (TG IST), Sivil Havacılık (TG CA) ve Okyanus Taşımacılığı (OS) ile Sivil İletişim Planlama Grubu (CCPG) </w:t>
      </w:r>
      <w:r w:rsidR="00E31A72">
        <w:rPr>
          <w:rFonts w:ascii="Palatino Linotype" w:hAnsi="Palatino Linotype" w:cstheme="minorHAnsi"/>
          <w:sz w:val="24"/>
          <w:szCs w:val="24"/>
        </w:rPr>
        <w:t xml:space="preserve">sorumluluğu Bakanlığımıza verilmiş olup, planlama gruplarında </w:t>
      </w:r>
      <w:r w:rsidRPr="00264730">
        <w:rPr>
          <w:rFonts w:ascii="Palatino Linotype" w:hAnsi="Palatino Linotype" w:cstheme="minorHAnsi"/>
          <w:sz w:val="24"/>
          <w:szCs w:val="24"/>
        </w:rPr>
        <w:t>ülkemiz, Bakanlığımız hizmet birimleri ve kuruluşlarından sivil uzman ve yetkililer tarafından temsil edilmektedir.</w:t>
      </w:r>
    </w:p>
    <w:p w14:paraId="379C4CB3" w14:textId="77777777" w:rsidR="00E31A72" w:rsidRDefault="00E31A72" w:rsidP="00264730">
      <w:pPr>
        <w:tabs>
          <w:tab w:val="left" w:pos="709"/>
        </w:tabs>
        <w:jc w:val="both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>Ayrıca söz konusu “Esaslar” ile “Sivil Hazırlıklar Uygulama ve Eşgüdüm Kurulu” ile “</w:t>
      </w:r>
      <w:proofErr w:type="spellStart"/>
      <w:r>
        <w:rPr>
          <w:rFonts w:ascii="Palatino Linotype" w:hAnsi="Palatino Linotype" w:cstheme="minorHAnsi"/>
          <w:sz w:val="24"/>
          <w:szCs w:val="24"/>
        </w:rPr>
        <w:t>Hibrit</w:t>
      </w:r>
      <w:proofErr w:type="spellEnd"/>
      <w:r>
        <w:rPr>
          <w:rFonts w:ascii="Palatino Linotype" w:hAnsi="Palatino Linotype" w:cstheme="minorHAnsi"/>
          <w:sz w:val="24"/>
          <w:szCs w:val="24"/>
        </w:rPr>
        <w:t xml:space="preserve"> Tehditler Analiz Merkezi” oluşturulmuştur.</w:t>
      </w:r>
    </w:p>
    <w:p w14:paraId="02373D42" w14:textId="77777777" w:rsidR="00E31A72" w:rsidRDefault="00E31A72" w:rsidP="00264730">
      <w:pPr>
        <w:tabs>
          <w:tab w:val="left" w:pos="709"/>
        </w:tabs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  <w:lang w:eastAsia="tr-TR"/>
        </w:rPr>
      </w:pPr>
      <w:r w:rsidRPr="00264730">
        <w:rPr>
          <w:rFonts w:ascii="Palatino Linotype" w:eastAsia="Times New Roman" w:hAnsi="Palatino Linotype" w:cs="Times New Roman"/>
          <w:color w:val="000000"/>
          <w:sz w:val="24"/>
          <w:szCs w:val="24"/>
          <w:lang w:eastAsia="tr-TR"/>
        </w:rPr>
        <w:t>NATO Sivil Olağanüstü Hal Planlama Faaliyetleri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tr-TR"/>
        </w:rPr>
        <w:t xml:space="preserve"> kapsamında yürütülen çalışmalar;</w:t>
      </w:r>
    </w:p>
    <w:p w14:paraId="1C35B25E" w14:textId="77777777" w:rsidR="00E31A72" w:rsidRDefault="00E31A72" w:rsidP="00E31A72">
      <w:pPr>
        <w:pStyle w:val="ListeParagraf"/>
        <w:numPr>
          <w:ilvl w:val="0"/>
          <w:numId w:val="2"/>
        </w:numPr>
        <w:tabs>
          <w:tab w:val="left" w:pos="709"/>
        </w:tabs>
        <w:jc w:val="both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>Planlama grubu toplantıları öncesinde ilgili kurum ve kuruluşların katılımıyla ön koordinasyon toplantısını dü</w:t>
      </w:r>
      <w:r w:rsidR="00EB6912">
        <w:rPr>
          <w:rFonts w:ascii="Palatino Linotype" w:hAnsi="Palatino Linotype" w:cstheme="minorHAnsi"/>
          <w:sz w:val="24"/>
          <w:szCs w:val="24"/>
        </w:rPr>
        <w:t xml:space="preserve">zenlemek, toplantı sonuç raporunun </w:t>
      </w:r>
      <w:r>
        <w:rPr>
          <w:rFonts w:ascii="Palatino Linotype" w:hAnsi="Palatino Linotype" w:cstheme="minorHAnsi"/>
          <w:sz w:val="24"/>
          <w:szCs w:val="24"/>
        </w:rPr>
        <w:t>hazırlanmasını sağlamak ve başta Dışişleri Bakanlığı, MGK Genel Sekreterliği olmak üzere diğer ilgili birimlere gönder</w:t>
      </w:r>
      <w:r w:rsidR="00EB6912">
        <w:rPr>
          <w:rFonts w:ascii="Palatino Linotype" w:hAnsi="Palatino Linotype" w:cstheme="minorHAnsi"/>
          <w:sz w:val="24"/>
          <w:szCs w:val="24"/>
        </w:rPr>
        <w:t>mek</w:t>
      </w:r>
      <w:r>
        <w:rPr>
          <w:rFonts w:ascii="Palatino Linotype" w:hAnsi="Palatino Linotype" w:cstheme="minorHAnsi"/>
          <w:sz w:val="24"/>
          <w:szCs w:val="24"/>
        </w:rPr>
        <w:t>,</w:t>
      </w:r>
    </w:p>
    <w:p w14:paraId="53088C21" w14:textId="77777777" w:rsidR="001F7C0A" w:rsidRDefault="00E31A72" w:rsidP="00E31A72">
      <w:pPr>
        <w:pStyle w:val="ListeParagraf"/>
        <w:numPr>
          <w:ilvl w:val="0"/>
          <w:numId w:val="2"/>
        </w:numPr>
        <w:tabs>
          <w:tab w:val="left" w:pos="709"/>
        </w:tabs>
        <w:jc w:val="both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>Sivil Hazırlık Planlarının (“Sivil Ulaşım Sistemlerinin Dayanaklılığı” ile ”Sivil İletişim Sistemlerinin Dayanıklılığı”) hazırlanmasını, güncel bulundurulmasını ve kaynakların tespit edilmesini sağlamak,</w:t>
      </w:r>
    </w:p>
    <w:p w14:paraId="09F49F84" w14:textId="77777777" w:rsidR="001F7C0A" w:rsidRDefault="001F7C0A" w:rsidP="00E31A72">
      <w:pPr>
        <w:pStyle w:val="ListeParagraf"/>
        <w:numPr>
          <w:ilvl w:val="0"/>
          <w:numId w:val="2"/>
        </w:numPr>
        <w:tabs>
          <w:tab w:val="left" w:pos="709"/>
        </w:tabs>
        <w:jc w:val="both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lastRenderedPageBreak/>
        <w:t xml:space="preserve">Savunma </w:t>
      </w:r>
      <w:r w:rsidR="00EB6912">
        <w:rPr>
          <w:rFonts w:ascii="Palatino Linotype" w:hAnsi="Palatino Linotype" w:cstheme="minorHAnsi"/>
          <w:sz w:val="24"/>
          <w:szCs w:val="24"/>
        </w:rPr>
        <w:t>Y</w:t>
      </w:r>
      <w:r>
        <w:rPr>
          <w:rFonts w:ascii="Palatino Linotype" w:hAnsi="Palatino Linotype" w:cstheme="minorHAnsi"/>
          <w:sz w:val="24"/>
          <w:szCs w:val="24"/>
        </w:rPr>
        <w:t xml:space="preserve">etenek </w:t>
      </w:r>
      <w:proofErr w:type="spellStart"/>
      <w:r>
        <w:rPr>
          <w:rFonts w:ascii="Palatino Linotype" w:hAnsi="Palatino Linotype" w:cstheme="minorHAnsi"/>
          <w:sz w:val="24"/>
          <w:szCs w:val="24"/>
        </w:rPr>
        <w:t>Sualnamesinin</w:t>
      </w:r>
      <w:proofErr w:type="spellEnd"/>
      <w:r>
        <w:rPr>
          <w:rFonts w:ascii="Palatino Linotype" w:hAnsi="Palatino Linotype" w:cstheme="minorHAnsi"/>
          <w:sz w:val="24"/>
          <w:szCs w:val="24"/>
        </w:rPr>
        <w:t xml:space="preserve"> gerektirdiği iş ve işlemlerinin yapılmasını sağlamak,</w:t>
      </w:r>
    </w:p>
    <w:p w14:paraId="0898300C" w14:textId="77777777" w:rsidR="001F7C0A" w:rsidRDefault="001F7C0A" w:rsidP="00E31A72">
      <w:pPr>
        <w:pStyle w:val="ListeParagraf"/>
        <w:numPr>
          <w:ilvl w:val="0"/>
          <w:numId w:val="2"/>
        </w:numPr>
        <w:tabs>
          <w:tab w:val="left" w:pos="709"/>
        </w:tabs>
        <w:jc w:val="both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 xml:space="preserve">Ev Sahibi Ülke Desteği kapsamında yapılması gereken yasal düzenlemelerin ve </w:t>
      </w:r>
      <w:r w:rsidR="00ED15AF">
        <w:rPr>
          <w:rFonts w:ascii="Palatino Linotype" w:hAnsi="Palatino Linotype" w:cstheme="minorHAnsi"/>
          <w:sz w:val="24"/>
          <w:szCs w:val="24"/>
        </w:rPr>
        <w:t xml:space="preserve">hazırlıkların yapılmasını ve </w:t>
      </w:r>
      <w:r>
        <w:rPr>
          <w:rFonts w:ascii="Palatino Linotype" w:hAnsi="Palatino Linotype" w:cstheme="minorHAnsi"/>
          <w:sz w:val="24"/>
          <w:szCs w:val="24"/>
        </w:rPr>
        <w:t>uygula</w:t>
      </w:r>
      <w:r w:rsidR="00ED15AF">
        <w:rPr>
          <w:rFonts w:ascii="Palatino Linotype" w:hAnsi="Palatino Linotype" w:cstheme="minorHAnsi"/>
          <w:sz w:val="24"/>
          <w:szCs w:val="24"/>
        </w:rPr>
        <w:t>nmasını</w:t>
      </w:r>
      <w:r>
        <w:rPr>
          <w:rFonts w:ascii="Palatino Linotype" w:hAnsi="Palatino Linotype" w:cstheme="minorHAnsi"/>
          <w:sz w:val="24"/>
          <w:szCs w:val="24"/>
        </w:rPr>
        <w:t xml:space="preserve"> sağlamak,</w:t>
      </w:r>
    </w:p>
    <w:p w14:paraId="5177EC76" w14:textId="77777777" w:rsidR="001F7C0A" w:rsidRDefault="001F7C0A" w:rsidP="00E31A72">
      <w:pPr>
        <w:pStyle w:val="ListeParagraf"/>
        <w:numPr>
          <w:ilvl w:val="0"/>
          <w:numId w:val="2"/>
        </w:numPr>
        <w:tabs>
          <w:tab w:val="left" w:pos="709"/>
        </w:tabs>
        <w:jc w:val="both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>Milli Alarm Sisteminin NATO Kriz Mukabele Tedbirleri ile uyumlu hale getirilmesini sağlamak</w:t>
      </w:r>
      <w:r w:rsidR="00ED15AF">
        <w:rPr>
          <w:rFonts w:ascii="Palatino Linotype" w:hAnsi="Palatino Linotype" w:cstheme="minorHAnsi"/>
          <w:sz w:val="24"/>
          <w:szCs w:val="24"/>
        </w:rPr>
        <w:t xml:space="preserve"> ve Bakanlık MAS Yönergesini hazırlamak</w:t>
      </w:r>
      <w:r>
        <w:rPr>
          <w:rFonts w:ascii="Palatino Linotype" w:hAnsi="Palatino Linotype" w:cstheme="minorHAnsi"/>
          <w:sz w:val="24"/>
          <w:szCs w:val="24"/>
        </w:rPr>
        <w:t>,</w:t>
      </w:r>
    </w:p>
    <w:p w14:paraId="67F447C7" w14:textId="51423BAF" w:rsidR="00BB688A" w:rsidRDefault="001F7C0A" w:rsidP="001B720F">
      <w:pPr>
        <w:pStyle w:val="ListeParagraf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240" w:lineRule="auto"/>
        <w:jc w:val="both"/>
      </w:pPr>
      <w:r w:rsidRPr="00FB6363">
        <w:rPr>
          <w:rFonts w:ascii="Palatino Linotype" w:hAnsi="Palatino Linotype" w:cstheme="minorHAnsi"/>
          <w:sz w:val="24"/>
          <w:szCs w:val="24"/>
        </w:rPr>
        <w:t>CMX NATO Kriz Tatbikatlarını koordine etmek ve katılım sağlamak, vb.</w:t>
      </w:r>
    </w:p>
    <w:sectPr w:rsidR="00BB6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66204"/>
    <w:multiLevelType w:val="hybridMultilevel"/>
    <w:tmpl w:val="11148A5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316DC"/>
    <w:multiLevelType w:val="hybridMultilevel"/>
    <w:tmpl w:val="CFEC3BEE"/>
    <w:lvl w:ilvl="0" w:tplc="A00A3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20F"/>
    <w:rsid w:val="001B720F"/>
    <w:rsid w:val="001F7C0A"/>
    <w:rsid w:val="00264730"/>
    <w:rsid w:val="00723919"/>
    <w:rsid w:val="00BB688A"/>
    <w:rsid w:val="00E31A72"/>
    <w:rsid w:val="00EB6912"/>
    <w:rsid w:val="00ED15AF"/>
    <w:rsid w:val="00FB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189C"/>
  <w15:chartTrackingRefBased/>
  <w15:docId w15:val="{B40FB26C-8D80-47D3-83C0-6B61FD16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720F"/>
    <w:pPr>
      <w:ind w:left="720"/>
      <w:contextualSpacing/>
    </w:pPr>
  </w:style>
  <w:style w:type="character" w:customStyle="1" w:styleId="koyu12">
    <w:name w:val="koyu12"/>
    <w:basedOn w:val="VarsaylanParagrafYazTipi"/>
    <w:rsid w:val="0026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Şakir Ünver</dc:creator>
  <cp:keywords/>
  <dc:description/>
  <cp:lastModifiedBy>Şakir Ünver</cp:lastModifiedBy>
  <cp:revision>4</cp:revision>
  <dcterms:created xsi:type="dcterms:W3CDTF">2021-12-14T08:59:00Z</dcterms:created>
  <dcterms:modified xsi:type="dcterms:W3CDTF">2025-12-23T08:08:00Z</dcterms:modified>
</cp:coreProperties>
</file>